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44"/>
        <w:gridCol w:w="7144"/>
      </w:tblGrid>
      <w:tr w:rsidR="00103534">
        <w:tc>
          <w:tcPr>
            <w:tcW w:w="7144" w:type="dxa"/>
          </w:tcPr>
          <w:p w:rsidR="00103534" w:rsidRDefault="0010353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 мая 2013 года</w:t>
            </w:r>
          </w:p>
        </w:tc>
        <w:tc>
          <w:tcPr>
            <w:tcW w:w="7144" w:type="dxa"/>
          </w:tcPr>
          <w:p w:rsidR="00103534" w:rsidRDefault="001035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 23</w:t>
            </w:r>
          </w:p>
        </w:tc>
      </w:tr>
    </w:tbl>
    <w:p w:rsidR="00103534" w:rsidRDefault="00103534" w:rsidP="00103534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103534" w:rsidRDefault="00103534" w:rsidP="0010353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103534" w:rsidRDefault="00103534" w:rsidP="00103534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ГЛАВА РЕСПУБЛИКИ КАРЕЛИЯ</w:t>
      </w:r>
    </w:p>
    <w:p w:rsidR="00103534" w:rsidRDefault="00103534" w:rsidP="00103534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103534" w:rsidRDefault="00103534" w:rsidP="00103534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УКАЗ</w:t>
      </w:r>
    </w:p>
    <w:p w:rsidR="00103534" w:rsidRDefault="00103534" w:rsidP="00103534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103534" w:rsidRDefault="00103534" w:rsidP="00103534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 РЕАЛИЗАЦИИ</w:t>
      </w:r>
    </w:p>
    <w:p w:rsidR="00103534" w:rsidRDefault="00103534" w:rsidP="00103534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ПУНКТА 30 УКАЗА ПРЕЗИДЕНТА РОССИЙСКОЙ ФЕДЕРАЦИИ</w:t>
      </w:r>
    </w:p>
    <w:p w:rsidR="00103534" w:rsidRDefault="00103534" w:rsidP="00103534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2 АПРЕЛЯ 2013 ГОДА N 309 "О МЕРАХ ПО РЕАЛИЗАЦИИ</w:t>
      </w:r>
    </w:p>
    <w:p w:rsidR="00103534" w:rsidRDefault="00103534" w:rsidP="00103534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ОТДЕЛЬНЫХ ПОЛОЖЕНИЙ ФЕДЕРАЛЬНОГО ЗАКОНА</w:t>
      </w:r>
    </w:p>
    <w:p w:rsidR="00103534" w:rsidRDefault="00103534" w:rsidP="00103534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"О ПРОТИВОДЕЙСТВИИ КОРРУПЦИИ"</w:t>
      </w:r>
    </w:p>
    <w:p w:rsidR="00103534" w:rsidRDefault="00103534" w:rsidP="00103534">
      <w:pPr>
        <w:autoSpaceDE w:val="0"/>
        <w:autoSpaceDN w:val="0"/>
        <w:adjustRightInd w:val="0"/>
        <w:spacing w:after="0" w:line="240" w:lineRule="auto"/>
        <w:rPr>
          <w:rFonts w:ascii="Calibri" w:hAnsi="Calibri" w:cs="Times New Roman"/>
          <w:sz w:val="24"/>
          <w:szCs w:val="24"/>
        </w:rPr>
      </w:pPr>
    </w:p>
    <w:tbl>
      <w:tblPr>
        <w:tblW w:w="5000" w:type="pct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14"/>
      </w:tblGrid>
      <w:tr w:rsidR="00103534">
        <w:trPr>
          <w:jc w:val="center"/>
        </w:trPr>
        <w:tc>
          <w:tcPr>
            <w:tcW w:w="5000" w:type="pct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103534" w:rsidRDefault="001035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392C69"/>
              </w:rPr>
            </w:pPr>
            <w:r>
              <w:rPr>
                <w:rFonts w:ascii="Calibri" w:hAnsi="Calibri" w:cs="Calibri"/>
                <w:color w:val="392C69"/>
              </w:rPr>
              <w:t>Список изменяющих документов</w:t>
            </w:r>
          </w:p>
          <w:p w:rsidR="00103534" w:rsidRDefault="001035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392C69"/>
              </w:rPr>
            </w:pPr>
            <w:proofErr w:type="gramStart"/>
            <w:r>
              <w:rPr>
                <w:rFonts w:ascii="Calibri" w:hAnsi="Calibri" w:cs="Calibri"/>
                <w:color w:val="392C69"/>
              </w:rPr>
              <w:t>(в ред. Указов Главы РК</w:t>
            </w:r>
            <w:proofErr w:type="gramEnd"/>
          </w:p>
          <w:p w:rsidR="00103534" w:rsidRDefault="001035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392C69"/>
              </w:rPr>
            </w:pPr>
            <w:r>
              <w:rPr>
                <w:rFonts w:ascii="Calibri" w:hAnsi="Calibri" w:cs="Calibri"/>
                <w:color w:val="392C69"/>
              </w:rPr>
              <w:t xml:space="preserve">от 20.01.2015 </w:t>
            </w:r>
            <w:hyperlink r:id="rId5" w:history="1">
              <w:r>
                <w:rPr>
                  <w:rFonts w:ascii="Calibri" w:hAnsi="Calibri" w:cs="Calibri"/>
                  <w:color w:val="0000FF"/>
                </w:rPr>
                <w:t>N 2</w:t>
              </w:r>
            </w:hyperlink>
            <w:r>
              <w:rPr>
                <w:rFonts w:ascii="Calibri" w:hAnsi="Calibri" w:cs="Calibri"/>
                <w:color w:val="392C69"/>
              </w:rPr>
              <w:t xml:space="preserve">, от 04.12.2015 </w:t>
            </w:r>
            <w:hyperlink r:id="rId6" w:history="1">
              <w:r>
                <w:rPr>
                  <w:rFonts w:ascii="Calibri" w:hAnsi="Calibri" w:cs="Calibri"/>
                  <w:color w:val="0000FF"/>
                </w:rPr>
                <w:t>N 120</w:t>
              </w:r>
            </w:hyperlink>
            <w:r>
              <w:rPr>
                <w:rFonts w:ascii="Calibri" w:hAnsi="Calibri" w:cs="Calibri"/>
                <w:color w:val="392C69"/>
              </w:rPr>
              <w:t>)</w:t>
            </w:r>
          </w:p>
        </w:tc>
      </w:tr>
    </w:tbl>
    <w:p w:rsidR="00103534" w:rsidRDefault="00103534" w:rsidP="0010353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03534" w:rsidRDefault="00103534" w:rsidP="0010353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соответствии с </w:t>
      </w:r>
      <w:hyperlink r:id="rId7" w:history="1">
        <w:r>
          <w:rPr>
            <w:rFonts w:ascii="Calibri" w:hAnsi="Calibri" w:cs="Calibri"/>
            <w:color w:val="0000FF"/>
          </w:rPr>
          <w:t>пунктом 30</w:t>
        </w:r>
      </w:hyperlink>
      <w:r>
        <w:rPr>
          <w:rFonts w:ascii="Calibri" w:hAnsi="Calibri" w:cs="Calibri"/>
        </w:rPr>
        <w:t xml:space="preserve"> Указа Президента Российской Федерации от 2 апреля 2013 года N 309 "О мерах по реализации отдельных положений Федерального закона "О противодействии коррупции" постановляю:</w:t>
      </w:r>
    </w:p>
    <w:p w:rsidR="00103534" w:rsidRDefault="00103534" w:rsidP="0010353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Установить, что сведения о доходах, об имуществе и обязательствах имущественного характера, представляемые лицами, замещающими государственные должности Республики Карелия в органах исполнительной власти Республики Карелия, в соответствии со </w:t>
      </w:r>
      <w:hyperlink r:id="rId8" w:history="1">
        <w:r>
          <w:rPr>
            <w:rFonts w:ascii="Calibri" w:hAnsi="Calibri" w:cs="Calibri"/>
            <w:color w:val="0000FF"/>
          </w:rPr>
          <w:t>статьей 8</w:t>
        </w:r>
      </w:hyperlink>
      <w:r>
        <w:rPr>
          <w:rFonts w:ascii="Calibri" w:hAnsi="Calibri" w:cs="Calibri"/>
        </w:rPr>
        <w:t xml:space="preserve"> Федерального закона от 25 декабря 2008 года N 273-ФЗ "О противодействии коррупции", </w:t>
      </w:r>
      <w:proofErr w:type="gramStart"/>
      <w:r>
        <w:rPr>
          <w:rFonts w:ascii="Calibri" w:hAnsi="Calibri" w:cs="Calibri"/>
        </w:rPr>
        <w:t>включают</w:t>
      </w:r>
      <w:proofErr w:type="gramEnd"/>
      <w:r>
        <w:rPr>
          <w:rFonts w:ascii="Calibri" w:hAnsi="Calibri" w:cs="Calibri"/>
        </w:rPr>
        <w:t xml:space="preserve"> в том числе сведения:</w:t>
      </w:r>
    </w:p>
    <w:p w:rsidR="00103534" w:rsidRDefault="00103534" w:rsidP="0010353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о счетах (вкладах) и наличных денежных средствах в иностранных банках, расположенных за пределами территории Российской Федерации;</w:t>
      </w:r>
    </w:p>
    <w:p w:rsidR="00103534" w:rsidRDefault="00103534" w:rsidP="0010353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о государственных ценных бумагах иностранных государств, облигациях и акциях иных иностранных эмитентов;</w:t>
      </w:r>
    </w:p>
    <w:p w:rsidR="00103534" w:rsidRDefault="00103534" w:rsidP="0010353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о недвижимом имуществе, находящемся за пределами территории Российской Федерации;</w:t>
      </w:r>
    </w:p>
    <w:p w:rsidR="00103534" w:rsidRDefault="00103534" w:rsidP="0010353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об обязательствах имущественного характера за пределами территории Российской Федерации.</w:t>
      </w:r>
    </w:p>
    <w:p w:rsidR="00103534" w:rsidRDefault="00103534" w:rsidP="0010353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Сведения, предусмотренные пунктом 1 настоящего Указа, отражаются в соответствующих разделах справки о доходах, расходах, об имуществе и обязательствах имущественного характера, </w:t>
      </w:r>
      <w:proofErr w:type="gramStart"/>
      <w:r>
        <w:rPr>
          <w:rFonts w:ascii="Calibri" w:hAnsi="Calibri" w:cs="Calibri"/>
        </w:rPr>
        <w:t>форма</w:t>
      </w:r>
      <w:proofErr w:type="gramEnd"/>
      <w:r>
        <w:rPr>
          <w:rFonts w:ascii="Calibri" w:hAnsi="Calibri" w:cs="Calibri"/>
        </w:rPr>
        <w:t xml:space="preserve"> которой утверждена Президентом Российской Федерации.</w:t>
      </w:r>
    </w:p>
    <w:p w:rsidR="00103534" w:rsidRDefault="00103534" w:rsidP="0010353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п</w:t>
      </w:r>
      <w:proofErr w:type="gramEnd"/>
      <w:r>
        <w:rPr>
          <w:rFonts w:ascii="Calibri" w:hAnsi="Calibri" w:cs="Calibri"/>
        </w:rPr>
        <w:t xml:space="preserve">. 2 в ред. </w:t>
      </w:r>
      <w:hyperlink r:id="rId9" w:history="1">
        <w:r>
          <w:rPr>
            <w:rFonts w:ascii="Calibri" w:hAnsi="Calibri" w:cs="Calibri"/>
            <w:color w:val="0000FF"/>
          </w:rPr>
          <w:t>Указа</w:t>
        </w:r>
      </w:hyperlink>
      <w:r>
        <w:rPr>
          <w:rFonts w:ascii="Calibri" w:hAnsi="Calibri" w:cs="Calibri"/>
        </w:rPr>
        <w:t xml:space="preserve"> Главы РК от 04.12.2015 N 120)</w:t>
      </w:r>
    </w:p>
    <w:p w:rsidR="00103534" w:rsidRDefault="00103534" w:rsidP="00103534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Настоящий Указ вступает в силу со дня его официального опубликования.</w:t>
      </w:r>
    </w:p>
    <w:p w:rsidR="00103534" w:rsidRDefault="00103534" w:rsidP="0010353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03534" w:rsidRDefault="00103534" w:rsidP="00103534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Глава Республики Карелия</w:t>
      </w:r>
    </w:p>
    <w:p w:rsidR="00103534" w:rsidRDefault="00103534" w:rsidP="00103534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А.П.ХУДИЛАЙНЕН</w:t>
      </w:r>
    </w:p>
    <w:p w:rsidR="00103534" w:rsidRDefault="00103534" w:rsidP="0010353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г. Петрозаводск</w:t>
      </w:r>
    </w:p>
    <w:p w:rsidR="00103534" w:rsidRDefault="00103534" w:rsidP="00103534">
      <w:pPr>
        <w:autoSpaceDE w:val="0"/>
        <w:autoSpaceDN w:val="0"/>
        <w:adjustRightInd w:val="0"/>
        <w:spacing w:before="220"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15 мая 2013 года</w:t>
      </w:r>
    </w:p>
    <w:p w:rsidR="00310BD2" w:rsidRDefault="00310BD2">
      <w:bookmarkStart w:id="0" w:name="_GoBack"/>
      <w:bookmarkEnd w:id="0"/>
    </w:p>
    <w:sectPr w:rsidR="00310BD2" w:rsidSect="008C6875">
      <w:pgSz w:w="16839" w:h="23813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3534"/>
    <w:rsid w:val="00103534"/>
    <w:rsid w:val="00310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392F0AE2277FDA81A2F67C3F615562FBD1AE76BF347EC39609136AB63A3FB7BE646E2DC3B7485BC53985D2321E9D27D30976DC5cEo5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392F0AE2277FDA81A2F67C3F615562FBD19E469F646EC39609136AB63A3FB7BE646E2DB327FD0ED16C6047067A2DF772C8B6DCCF283A81Dc3oE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392F0AE2277FDA81A2F79CEE0790122BA10BE60F043E76D38CE6DF634AAF12CA109BB997672D0ED17CC502228A383317B986FC6F281A00235B3BFc3oEH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E392F0AE2277FDA81A2F79CEE0790122BA10BE60F046EE6F3ACE6DF634AAF12CA109BB997672D0ED17CD552528A383317B986FC6F281A00235B3BFc3oEH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392F0AE2277FDA81A2F79CEE0790122BA10BE60F043E76D38CE6DF634AAF12CA109BB997672D0ED17CC502528A383317B986FC6F281A00235B3BFc3oE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Манцырев</dc:creator>
  <cp:lastModifiedBy>Манцырев</cp:lastModifiedBy>
  <cp:revision>1</cp:revision>
  <dcterms:created xsi:type="dcterms:W3CDTF">2019-08-22T07:40:00Z</dcterms:created>
  <dcterms:modified xsi:type="dcterms:W3CDTF">2019-08-22T07:40:00Z</dcterms:modified>
</cp:coreProperties>
</file>